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2600325</wp:posOffset>
            </wp:positionH>
            <wp:positionV relativeFrom="paragraph">
              <wp:posOffset>114300</wp:posOffset>
            </wp:positionV>
            <wp:extent cx="3190875" cy="9572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57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114300</wp:posOffset>
            </wp:positionV>
            <wp:extent cx="1741170" cy="837314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8373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8"/>
          <w:szCs w:val="3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8"/>
          <w:szCs w:val="38"/>
          <w:rtl w:val="0"/>
        </w:rPr>
        <w:t xml:space="preserve">RESULTADOS TESTES DE NIVELAMENTO 2026/2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0"/>
          <w:szCs w:val="30"/>
          <w:shd w:fill="9fc5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bCs w:val="1"/>
          <w:sz w:val="30"/>
          <w:szCs w:val="30"/>
          <w:shd w:fill="9fc5e8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shd w:fill="93c47d" w:val="clear"/>
                <w:rtl w:val="0"/>
              </w:rPr>
              <w:t xml:space="preserve">ATENÇÃO!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 Se você foi classificado para um Nível que não será ofertado em 2026/2, ou se você não tem disponibilidade para frequentar o curso nos dias e horários ofertados, é possível se matricular em um Nível ABAIXO de sua Classificação no Teste de Nivelamento.</w:t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ind w:hanging="283.46456692913375"/>
        <w:rPr>
          <w:rFonts w:ascii="Calibri" w:cs="Calibri" w:eastAsia="Calibri" w:hAnsi="Calibri"/>
          <w:b w:val="1"/>
          <w:bCs w:val="1"/>
          <w:color w:val="3d85c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283.46456692913375"/>
        <w:rPr>
          <w:rFonts w:ascii="Calibri" w:cs="Calibri" w:eastAsia="Calibri" w:hAnsi="Calibri"/>
          <w:b w:val="1"/>
          <w:bCs w:val="1"/>
          <w:color w:val="3d85c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hanging="141.73228346456688"/>
        <w:jc w:val="center"/>
        <w:rPr>
          <w:rFonts w:ascii="Calibri" w:cs="Calibri" w:eastAsia="Calibri" w:hAnsi="Calibri"/>
          <w:b w:val="1"/>
          <w:bCs w:val="1"/>
          <w:color w:val="3d85c6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d85c6"/>
          <w:sz w:val="36"/>
          <w:szCs w:val="36"/>
          <w:rtl w:val="0"/>
        </w:rPr>
        <w:t xml:space="preserve">INGLÊS KIDS</w:t>
      </w:r>
    </w:p>
    <w:tbl>
      <w:tblPr>
        <w:tblStyle w:val="Table2"/>
        <w:tblW w:w="9325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5520"/>
        <w:gridCol w:w="2304.9999999999995"/>
        <w:tblGridChange w:id="0">
          <w:tblGrid>
            <w:gridCol w:w="1500"/>
            <w:gridCol w:w="5520"/>
            <w:gridCol w:w="2304.9999999999995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4" w:val="single"/>
            </w:tcBorders>
            <w:shd w:fill="9fc5e8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IDIOMA</w:t>
            </w:r>
          </w:p>
        </w:tc>
        <w:tc>
          <w:tcPr>
            <w:tcBorders>
              <w:bottom w:color="000000" w:space="0" w:sz="8" w:val="single"/>
            </w:tcBorders>
            <w:shd w:fill="9fc5e8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CLASSIFICAÇÃO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LAURA KEMMER AOKI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N4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MIGUEL ORTIZ MORAIS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N3 ou N4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 HENRIQUE BRANDÃO MEYER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N3 ou N4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MATEUS CORREIA ALVES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N2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RAFAELA VIDAL GIACOMINI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N2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ANTONELLA ROMANHA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CECÍLIA ANDRADE COGO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SUDO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 ANGELOZI PELLIZARI</w:t>
            </w:r>
          </w:p>
        </w:tc>
        <w:tc>
          <w:tcPr>
            <w:tcBorders>
              <w:left w:color="000000" w:space="0" w:sz="7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N1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LORENZO ROMANHA</w:t>
            </w:r>
          </w:p>
        </w:tc>
        <w:tc>
          <w:tcPr>
            <w:tcBorders>
              <w:left w:color="000000" w:space="0" w:sz="7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N1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434343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LUÍSA CAVALARO SIMÕES</w:t>
            </w:r>
          </w:p>
        </w:tc>
        <w:tc>
          <w:tcPr>
            <w:tcBorders>
              <w:left w:color="000000" w:space="0" w:sz="7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N2 ou N3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LUIZA GODOY BARBETA</w:t>
            </w:r>
          </w:p>
        </w:tc>
        <w:tc>
          <w:tcPr>
            <w:tcBorders>
              <w:left w:color="000000" w:space="0" w:sz="7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N4 ou N5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MIGUEL SAES INDELICATO</w:t>
            </w:r>
          </w:p>
        </w:tc>
        <w:tc>
          <w:tcPr>
            <w:tcBorders>
              <w:left w:color="000000" w:space="0" w:sz="7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N1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MURILO VERÍSSIMO FERREIRA HASHIMOTO</w:t>
            </w:r>
          </w:p>
        </w:tc>
        <w:tc>
          <w:tcPr>
            <w:tcBorders>
              <w:left w:color="000000" w:space="0" w:sz="7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N1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SUDO SILVA</w:t>
            </w:r>
          </w:p>
        </w:tc>
        <w:tc>
          <w:tcPr>
            <w:tcBorders>
              <w:left w:color="000000" w:space="0" w:sz="7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N2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KIDS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VICENTE CAVALARO SIMÕES</w:t>
            </w:r>
          </w:p>
        </w:tc>
        <w:tc>
          <w:tcPr>
            <w:tcBorders>
              <w:left w:color="000000" w:space="0" w:sz="7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N2</w:t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hanging="141.73228346456688"/>
        <w:rPr>
          <w:rFonts w:ascii="Calibri" w:cs="Calibri" w:eastAsia="Calibri" w:hAnsi="Calibri"/>
          <w:b w:val="1"/>
          <w:bCs w:val="1"/>
          <w:color w:val="3d85c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hanging="141.73228346456688"/>
        <w:rPr>
          <w:rFonts w:ascii="Calibri" w:cs="Calibri" w:eastAsia="Calibri" w:hAnsi="Calibri"/>
          <w:b w:val="1"/>
          <w:bCs w:val="1"/>
          <w:color w:val="3d85c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hanging="141.73228346456688"/>
        <w:jc w:val="center"/>
        <w:rPr>
          <w:rFonts w:ascii="Calibri" w:cs="Calibri" w:eastAsia="Calibri" w:hAnsi="Calibri"/>
          <w:b w:val="1"/>
          <w:bCs w:val="1"/>
          <w:color w:val="3d85c6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d85c6"/>
          <w:sz w:val="36"/>
          <w:szCs w:val="36"/>
          <w:rtl w:val="0"/>
        </w:rPr>
        <w:t xml:space="preserve">INGLÊS TEENS</w:t>
      </w:r>
    </w:p>
    <w:tbl>
      <w:tblPr>
        <w:tblStyle w:val="Table3"/>
        <w:tblW w:w="9330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5250"/>
        <w:gridCol w:w="2310"/>
        <w:tblGridChange w:id="0">
          <w:tblGrid>
            <w:gridCol w:w="1770"/>
            <w:gridCol w:w="5250"/>
            <w:gridCol w:w="2310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4" w:val="single"/>
            </w:tcBorders>
            <w:shd w:fill="9fc5e8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IDIOMA</w:t>
            </w:r>
          </w:p>
        </w:tc>
        <w:tc>
          <w:tcPr>
            <w:tcBorders>
              <w:bottom w:color="000000" w:space="0" w:sz="8" w:val="single"/>
            </w:tcBorders>
            <w:shd w:fill="9fc5e8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CLASSIFICAÇÃO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TEENS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VITORIA FELIX DA SILVA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N3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TEENS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EMILIA GABRIELA DE LIMA BARBOZA CASTILHO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N4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TEENS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GLÓRIA MARINA CUEVA SEGURA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N2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TEENS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FERNANDA ORTIZ MORAIS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N3</w:t>
            </w:r>
          </w:p>
        </w:tc>
      </w:tr>
      <w:tr>
        <w:trPr>
          <w:cantSplit w:val="0"/>
          <w:trHeight w:val="277.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TEENS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NUNES DE MELO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N6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INGLÊS TEENS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RAUL CONTATO CARAMORI MARTINS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